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AE">
        <w:rPr>
          <w:rFonts w:ascii="Times New Roman" w:hAnsi="Times New Roman" w:cs="Times New Roman"/>
          <w:b/>
          <w:sz w:val="28"/>
          <w:szCs w:val="28"/>
        </w:rPr>
        <w:t>Об утверждении перечня направлений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экспертов, а также требований к содержанию данных направлен</w:t>
      </w:r>
      <w:r w:rsidRPr="003A57CB">
        <w:rPr>
          <w:rFonts w:ascii="Times New Roman" w:hAnsi="Times New Roman" w:cs="Times New Roman"/>
          <w:b/>
          <w:sz w:val="28"/>
          <w:szCs w:val="28"/>
        </w:rPr>
        <w:t>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</w:p>
    <w:p w:rsidR="001275C5" w:rsidRDefault="001275C5" w:rsidP="00127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F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 части 2 статьи 50 Градостроительного кодекса Российской Федерации (</w:t>
      </w:r>
      <w:r w:rsidRPr="00020F15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2005, № 1, ст. 16; 2011, № 49, ст. 7015; 2016, № 27, ст. 4305) </w:t>
      </w:r>
      <w:r w:rsidRPr="00332B36">
        <w:rPr>
          <w:rFonts w:ascii="Times New Roman" w:hAnsi="Times New Roman" w:cs="Times New Roman"/>
          <w:b/>
          <w:spacing w:val="-20"/>
          <w:sz w:val="28"/>
          <w:szCs w:val="28"/>
        </w:rPr>
        <w:t>п р и к а з ы в а ю</w:t>
      </w:r>
      <w:r w:rsidRPr="00332B36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1275C5" w:rsidRDefault="001275C5" w:rsidP="001275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перечень направлений деятельности экспертов,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согласно приложению к настоящему приказу.</w:t>
      </w:r>
    </w:p>
    <w:p w:rsidR="001275C5" w:rsidRDefault="001275C5" w:rsidP="001275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7813">
        <w:rPr>
          <w:rFonts w:ascii="Times New Roman" w:hAnsi="Times New Roman" w:cs="Times New Roman"/>
          <w:sz w:val="28"/>
          <w:szCs w:val="28"/>
        </w:rPr>
        <w:t xml:space="preserve">Установить, что физические лица, аттестованные в установленном порядке на право подготовки заключений экспертизы проектной документации и (или) результатов инженерных изысканий до вступления в силу настоящего приказа, вправе осуществлять подготовку заключений экспертизы проектной документации и (или) результатов инженерных изысканий по направлениям деятельности эксперта, указанным в квалификационном аттестате, до истечения срока действия такого аттестата. </w:t>
      </w:r>
      <w:r w:rsidRPr="00357813">
        <w:rPr>
          <w:rFonts w:ascii="Times New Roman" w:hAnsi="Times New Roman" w:cs="Times New Roman"/>
          <w:sz w:val="28"/>
          <w:szCs w:val="28"/>
        </w:rPr>
        <w:lastRenderedPageBreak/>
        <w:t>По окончании срока действия ранее выданных аттестатов указанные лица подлежат аттестации в установленном порядке в соответствии с перечнем направлений деятельности экспертов, а также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утвержденным настоящим приказом.</w:t>
      </w:r>
    </w:p>
    <w:p w:rsidR="001275C5" w:rsidRDefault="001275C5" w:rsidP="001275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</w:t>
      </w:r>
      <w:r w:rsidR="005D50DD">
        <w:rPr>
          <w:rFonts w:ascii="Times New Roman" w:hAnsi="Times New Roman" w:cs="Times New Roman"/>
          <w:sz w:val="28"/>
          <w:szCs w:val="28"/>
        </w:rPr>
        <w:t xml:space="preserve">не подлежащим применению </w:t>
      </w:r>
      <w:r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27 марта 2012 г. № 127 «</w:t>
      </w:r>
      <w:r w:rsidRPr="003B747F">
        <w:rPr>
          <w:rFonts w:ascii="Times New Roman" w:hAnsi="Times New Roman" w:cs="Times New Roman"/>
          <w:sz w:val="28"/>
          <w:szCs w:val="28"/>
        </w:rPr>
        <w:t>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747F">
        <w:rPr>
          <w:rFonts w:ascii="Times New Roman" w:hAnsi="Times New Roman" w:cs="Times New Roman"/>
          <w:sz w:val="28"/>
          <w:szCs w:val="28"/>
        </w:rPr>
        <w:t>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» (зарегистрирован в Минюсте России 28 апреля 2012 г. № 24006) с момента государственной регистрации настоящего приказа.</w:t>
      </w:r>
    </w:p>
    <w:p w:rsidR="001275C5" w:rsidRDefault="001275C5" w:rsidP="001275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071F8">
        <w:rPr>
          <w:rFonts w:ascii="Times New Roman" w:hAnsi="Times New Roman" w:cs="Times New Roman"/>
          <w:sz w:val="28"/>
          <w:szCs w:val="28"/>
        </w:rPr>
        <w:t>Департаменту разрешительной деятельности и контроля направить настоящий приказ на государственную регистрацию в Министерство Юстиции Российской Федерации в течение 10 дней с момента его подписания.</w:t>
      </w:r>
    </w:p>
    <w:p w:rsidR="001275C5" w:rsidRDefault="001275C5" w:rsidP="001275C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возложить на Первого заместителя Министра строительства и жилищно-коммунального хозяйства Российской Федерации Л.О. Ставицкого.</w:t>
      </w:r>
    </w:p>
    <w:p w:rsidR="001275C5" w:rsidRDefault="001275C5" w:rsidP="001275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C5" w:rsidRDefault="001275C5" w:rsidP="001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М.А. Мень</w:t>
      </w:r>
    </w:p>
    <w:p w:rsidR="001275C5" w:rsidRDefault="001275C5" w:rsidP="001275C5">
      <w:pPr>
        <w:rPr>
          <w:rFonts w:ascii="Times New Roman" w:hAnsi="Times New Roman" w:cs="Times New Roman"/>
          <w:sz w:val="28"/>
          <w:szCs w:val="28"/>
        </w:rPr>
      </w:pPr>
    </w:p>
    <w:p w:rsidR="001275C5" w:rsidRDefault="001275C5" w:rsidP="001275C5">
      <w:pPr>
        <w:rPr>
          <w:rFonts w:ascii="Times New Roman" w:hAnsi="Times New Roman" w:cs="Times New Roman"/>
          <w:sz w:val="28"/>
          <w:szCs w:val="28"/>
        </w:rPr>
      </w:pPr>
    </w:p>
    <w:p w:rsidR="00CD3983" w:rsidRDefault="00CD3983" w:rsidP="001275C5">
      <w:pPr>
        <w:rPr>
          <w:rFonts w:ascii="Times New Roman" w:hAnsi="Times New Roman" w:cs="Times New Roman"/>
          <w:sz w:val="28"/>
          <w:szCs w:val="28"/>
        </w:rPr>
      </w:pPr>
    </w:p>
    <w:p w:rsidR="00CD3983" w:rsidRDefault="00CD3983" w:rsidP="001275C5">
      <w:pPr>
        <w:rPr>
          <w:rFonts w:ascii="Times New Roman" w:hAnsi="Times New Roman" w:cs="Times New Roman"/>
          <w:sz w:val="28"/>
          <w:szCs w:val="28"/>
        </w:rPr>
      </w:pPr>
    </w:p>
    <w:p w:rsidR="00CD3983" w:rsidRDefault="00CD3983" w:rsidP="001275C5">
      <w:pPr>
        <w:rPr>
          <w:rFonts w:ascii="Times New Roman" w:hAnsi="Times New Roman" w:cs="Times New Roman"/>
          <w:sz w:val="28"/>
          <w:szCs w:val="28"/>
        </w:rPr>
      </w:pPr>
    </w:p>
    <w:p w:rsidR="00CD3983" w:rsidRDefault="00CD3983" w:rsidP="001275C5">
      <w:pPr>
        <w:rPr>
          <w:rFonts w:ascii="Times New Roman" w:hAnsi="Times New Roman" w:cs="Times New Roman"/>
          <w:sz w:val="28"/>
          <w:szCs w:val="28"/>
        </w:rPr>
      </w:pPr>
    </w:p>
    <w:p w:rsidR="00CD3983" w:rsidRDefault="00CD3983" w:rsidP="001275C5">
      <w:pPr>
        <w:rPr>
          <w:rFonts w:ascii="Times New Roman" w:hAnsi="Times New Roman" w:cs="Times New Roman"/>
          <w:sz w:val="28"/>
          <w:szCs w:val="28"/>
        </w:rPr>
      </w:pPr>
    </w:p>
    <w:p w:rsidR="00CD3983" w:rsidRDefault="00CD3983" w:rsidP="001275C5">
      <w:pPr>
        <w:rPr>
          <w:rFonts w:ascii="Times New Roman" w:hAnsi="Times New Roman" w:cs="Times New Roman"/>
          <w:sz w:val="28"/>
          <w:szCs w:val="28"/>
        </w:rPr>
      </w:pPr>
    </w:p>
    <w:p w:rsidR="00CD3983" w:rsidRDefault="00CD3983" w:rsidP="001275C5">
      <w:pPr>
        <w:rPr>
          <w:rFonts w:ascii="Times New Roman" w:hAnsi="Times New Roman" w:cs="Times New Roman"/>
          <w:sz w:val="28"/>
          <w:szCs w:val="28"/>
        </w:rPr>
      </w:pPr>
    </w:p>
    <w:p w:rsidR="00CD3983" w:rsidRDefault="00CD3983" w:rsidP="001275C5">
      <w:pPr>
        <w:rPr>
          <w:rFonts w:ascii="Times New Roman" w:hAnsi="Times New Roman" w:cs="Times New Roman"/>
          <w:sz w:val="28"/>
          <w:szCs w:val="28"/>
        </w:rPr>
      </w:pPr>
    </w:p>
    <w:p w:rsidR="001275C5" w:rsidRDefault="001275C5" w:rsidP="00F6023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235" w:rsidRDefault="00F60235" w:rsidP="00957F9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957F9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957F90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</w:p>
    <w:p w:rsidR="00F60235" w:rsidRPr="001953BA" w:rsidRDefault="00F60235" w:rsidP="00F6023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</w:p>
    <w:p w:rsidR="00F60235" w:rsidRPr="001953BA" w:rsidRDefault="00F60235" w:rsidP="00F6023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F60235" w:rsidRDefault="00F60235" w:rsidP="00F60235">
      <w:pPr>
        <w:spacing w:after="0"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«___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_201 г. </w:t>
      </w:r>
      <w:r w:rsidRPr="001953BA">
        <w:rPr>
          <w:rFonts w:ascii="Times New Roman" w:eastAsia="Calibri" w:hAnsi="Times New Roman" w:cs="Times New Roman"/>
          <w:sz w:val="28"/>
          <w:szCs w:val="28"/>
        </w:rPr>
        <w:t>№ 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C34567" w:rsidRPr="00C34567" w:rsidRDefault="00C34567" w:rsidP="00C3456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34567" w:rsidRDefault="00C34567" w:rsidP="00293E8E">
      <w:pPr>
        <w:pStyle w:val="a3"/>
        <w:spacing w:after="0" w:line="240" w:lineRule="auto"/>
        <w:ind w:left="1985" w:hanging="91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F53B0" w:rsidRPr="000F53B0" w:rsidRDefault="000F53B0" w:rsidP="000F53B0">
      <w:pPr>
        <w:spacing w:after="0" w:line="240" w:lineRule="auto"/>
        <w:ind w:left="1985" w:hanging="91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26"/>
        <w:gridCol w:w="3454"/>
        <w:gridCol w:w="5243"/>
      </w:tblGrid>
      <w:tr w:rsidR="00C34567" w:rsidRPr="00121000" w:rsidTr="00B6275B">
        <w:trPr>
          <w:trHeight w:val="240"/>
        </w:trPr>
        <w:tc>
          <w:tcPr>
            <w:tcW w:w="1226" w:type="dxa"/>
            <w:vAlign w:val="center"/>
          </w:tcPr>
          <w:p w:rsidR="00C34567" w:rsidRPr="00121000" w:rsidRDefault="00B6275B" w:rsidP="00B62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4" w:type="dxa"/>
            <w:vAlign w:val="center"/>
          </w:tcPr>
          <w:p w:rsidR="00C34567" w:rsidRPr="00121000" w:rsidRDefault="00C34567" w:rsidP="00B62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5243" w:type="dxa"/>
            <w:vAlign w:val="center"/>
          </w:tcPr>
          <w:p w:rsidR="00C34567" w:rsidRPr="00121000" w:rsidRDefault="00C34567" w:rsidP="00B62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содержанию</w:t>
            </w:r>
          </w:p>
          <w:p w:rsidR="00C34567" w:rsidRPr="00121000" w:rsidRDefault="00C34567" w:rsidP="00B62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направлений</w:t>
            </w:r>
          </w:p>
        </w:tc>
      </w:tr>
      <w:tr w:rsidR="00C04D41" w:rsidRPr="00121000" w:rsidTr="00121000">
        <w:trPr>
          <w:trHeight w:val="240"/>
        </w:trPr>
        <w:tc>
          <w:tcPr>
            <w:tcW w:w="9923" w:type="dxa"/>
            <w:gridSpan w:val="3"/>
            <w:tcBorders>
              <w:top w:val="nil"/>
            </w:tcBorders>
          </w:tcPr>
          <w:p w:rsidR="00C04D41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4D4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</w:t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экспертов указанных в абзаце 3 пункта 25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</w:t>
            </w:r>
            <w:r w:rsidR="00B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марта 2012 г. № 271</w:t>
            </w:r>
          </w:p>
        </w:tc>
      </w:tr>
      <w:tr w:rsidR="00C34567" w:rsidRPr="00121000" w:rsidTr="00B6275B">
        <w:trPr>
          <w:trHeight w:val="240"/>
        </w:trPr>
        <w:tc>
          <w:tcPr>
            <w:tcW w:w="9923" w:type="dxa"/>
            <w:gridSpan w:val="3"/>
            <w:tcBorders>
              <w:top w:val="nil"/>
            </w:tcBorders>
            <w:vAlign w:val="center"/>
          </w:tcPr>
          <w:p w:rsidR="00C34567" w:rsidRPr="00121000" w:rsidRDefault="00C34567" w:rsidP="00B62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экспертов в области экспертизы результатов инженерных изысканий </w:t>
            </w:r>
            <w:r w:rsidR="009F72AB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капитального строительства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F22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Инженерно-геодезические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изыскания            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отчетной документации о  </w:t>
            </w:r>
          </w:p>
          <w:p w:rsidR="00C34567" w:rsidRPr="00121000" w:rsidRDefault="00121000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выполнении </w:t>
            </w:r>
            <w:r w:rsidR="00C34567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</w:t>
            </w:r>
            <w:r w:rsidR="00B6275B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геодезических изысканий</w:t>
            </w:r>
            <w:r w:rsidR="00C34567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Инженерно-геологические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изыскания и инженерно-геотехнические изыскания           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отчетной документации о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выполнении инженерно-геологических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изысканий и инженерно-геотехнические изыскания                                   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             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гидрометеорологические 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изыскания            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отчетной документации о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выполнении инженерно-       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гидрометеорологических изысканий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Инженерно-экологические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изыскания            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отчетной документации о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выполнении инженерно-экологических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изысканий                           </w:t>
            </w:r>
          </w:p>
        </w:tc>
      </w:tr>
      <w:tr w:rsidR="00C34567" w:rsidRPr="00121000" w:rsidTr="00B6275B">
        <w:trPr>
          <w:trHeight w:val="240"/>
        </w:trPr>
        <w:tc>
          <w:tcPr>
            <w:tcW w:w="9923" w:type="dxa"/>
            <w:gridSpan w:val="3"/>
            <w:tcBorders>
              <w:top w:val="nil"/>
            </w:tcBorders>
            <w:vAlign w:val="center"/>
          </w:tcPr>
          <w:p w:rsidR="00C34567" w:rsidRPr="00121000" w:rsidRDefault="00C34567" w:rsidP="00B62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 экспертов в области экспертизы</w:t>
            </w:r>
            <w:r w:rsidR="009F72AB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документации</w:t>
            </w:r>
            <w:r w:rsidR="009F72AB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капитального строительства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Схемы планировочной    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земельных участков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планировочной организации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участка       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Объемно-планировочные и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архитектурные решения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объемно-планировочных и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архитектурных решений    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Конструктивные решения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конструктивных решений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строительства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организации строительства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Водоснабжение, водоотведение и канализация          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водоснабжения, водоотведения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канализации            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Теплоснабжение, вентиляция и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кондиционирование воздуха, тепловые сети    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теплоснабжения, вентиляции и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кондиционирования воздуха, тепловых сетей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газоснабжения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систем газоснабжения      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Электроснабжение и     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электропотребление   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электроснабжения и    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электропотребления       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автоматизации, связи и сигнализации         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связи, сигнализации и систем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автоматизации            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окружающей среды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мероприятий по охране 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окружающей среды               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3454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Санитарно-эпидемиологическая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                  </w:t>
            </w:r>
          </w:p>
        </w:tc>
        <w:tc>
          <w:tcPr>
            <w:tcW w:w="5243" w:type="dxa"/>
            <w:tcBorders>
              <w:top w:val="nil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мероприятий по санитарно-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эпидемиологической безопасности     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C34567" w:rsidRPr="00121000" w:rsidRDefault="00BE190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3454" w:type="dxa"/>
            <w:tcBorders>
              <w:top w:val="nil"/>
              <w:bottom w:val="single" w:sz="4" w:space="0" w:color="auto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Пожарная безопасность   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обеспечения пожарной          </w:t>
            </w:r>
          </w:p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                       </w:t>
            </w:r>
          </w:p>
        </w:tc>
      </w:tr>
      <w:tr w:rsidR="00E61793" w:rsidRPr="00121000" w:rsidTr="00121000">
        <w:trPr>
          <w:trHeight w:val="240"/>
        </w:trPr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E61793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3454" w:type="dxa"/>
            <w:tcBorders>
              <w:top w:val="nil"/>
              <w:bottom w:val="single" w:sz="4" w:space="0" w:color="auto"/>
            </w:tcBorders>
          </w:tcPr>
          <w:p w:rsidR="00E61793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Инженерно-технические мероприятия ГО и ЧС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</w:tcBorders>
          </w:tcPr>
          <w:p w:rsidR="00E61793" w:rsidRPr="00E61793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E61793" w:rsidRPr="00121000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обеспечения инженерно-технических мероприятий ГО и ЧС</w:t>
            </w:r>
          </w:p>
        </w:tc>
      </w:tr>
      <w:tr w:rsidR="00C34567" w:rsidRPr="00121000" w:rsidTr="00B6275B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567" w:rsidRPr="00121000" w:rsidRDefault="009F72AB" w:rsidP="00B62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 экспертов в области проведения экспертизы проектной документации отдельных объектов капитального строительства</w:t>
            </w:r>
          </w:p>
        </w:tc>
      </w:tr>
      <w:tr w:rsidR="00C34567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34567" w:rsidRPr="00121000" w:rsidRDefault="00F22041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1903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C34567" w:rsidRPr="00121000" w:rsidRDefault="00C34567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и трубы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C34567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искусственных сооружений автомобильных и железных дорог (мосты и трубы) требованиям технических регламентов</w:t>
            </w:r>
          </w:p>
        </w:tc>
      </w:tr>
      <w:tr w:rsidR="00B0793E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B0793E" w:rsidRPr="00121000" w:rsidRDefault="00F22041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1903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B0793E" w:rsidRPr="00121000" w:rsidRDefault="00B0793E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B0793E" w:rsidRPr="00121000" w:rsidRDefault="00E61793" w:rsidP="00E61793">
            <w:pPr>
              <w:widowControl w:val="0"/>
              <w:tabs>
                <w:tab w:val="left" w:pos="16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автомобильного транспорта требованиям технических регламентов</w:t>
            </w:r>
          </w:p>
        </w:tc>
      </w:tr>
      <w:tr w:rsidR="00B0793E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B0793E" w:rsidRPr="00121000" w:rsidRDefault="00F22041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1903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B0793E" w:rsidRPr="00121000" w:rsidRDefault="00B0793E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топливно-энергетического комплекса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B0793E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топливно-энергетического комплекса требованиям технических регламентов</w:t>
            </w:r>
          </w:p>
        </w:tc>
      </w:tr>
      <w:tr w:rsidR="00B0793E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B0793E" w:rsidRPr="00121000" w:rsidRDefault="00F22041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1903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B0793E" w:rsidRPr="00121000" w:rsidRDefault="00B0793E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информатизации и связи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B0793E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информатизации и связи требованиям технических регламентов</w:t>
            </w:r>
          </w:p>
        </w:tc>
      </w:tr>
      <w:tr w:rsidR="00437EE9" w:rsidRPr="00121000" w:rsidTr="00121000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EE9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деятельности экспертов указанных в абзаце 2 пункта 25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</w:t>
            </w:r>
            <w:r w:rsidR="00B62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марта 2012 г. № 271</w:t>
            </w:r>
          </w:p>
        </w:tc>
      </w:tr>
      <w:tr w:rsidR="000A0558" w:rsidRPr="00121000" w:rsidTr="00B6275B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121000" w:rsidRDefault="009F72AB" w:rsidP="00B62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 экспертов в области экспертизы р</w:t>
            </w:r>
            <w:r w:rsidR="00437EE9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езультатов инженерных изысканий объектов капитального строительства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BE1903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.1.1.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Инженерно-геодезические        </w:t>
            </w:r>
          </w:p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изыскания                      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437EE9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отчетной документации о  </w:t>
            </w:r>
          </w:p>
          <w:p w:rsidR="00437EE9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выполнении инженерно-геодезических  </w:t>
            </w:r>
          </w:p>
          <w:p w:rsidR="000A0558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изысканий                      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BE1903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.1.2.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Инженерно-геологические        </w:t>
            </w:r>
          </w:p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изыскания и инженерно-геотехнические изыскания                     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E61793" w:rsidRPr="00E61793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отчетной документации о  </w:t>
            </w:r>
          </w:p>
          <w:p w:rsidR="00E61793" w:rsidRPr="00E61793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выполнении инженерно-геологических  </w:t>
            </w:r>
          </w:p>
          <w:p w:rsidR="000A0558" w:rsidRPr="00121000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изысканий, и инженерно-геотехнические изыскания и обследования состояния грунтов оснований зданий и сооружений                                        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BE1903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.1.3.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                     </w:t>
            </w:r>
          </w:p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гидрометеорологические         </w:t>
            </w:r>
          </w:p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изыскания                      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437EE9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отчетной документации о  </w:t>
            </w:r>
          </w:p>
          <w:p w:rsidR="00437EE9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выполнении инженерно-               </w:t>
            </w:r>
          </w:p>
          <w:p w:rsidR="000A0558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гидрометеорологических изысканий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BE1903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.1.4.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Инженерно-экологические        </w:t>
            </w:r>
          </w:p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изыскания                      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437EE9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отчетной документации о  </w:t>
            </w:r>
          </w:p>
          <w:p w:rsidR="00437EE9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выполнении инженерно-экологических  </w:t>
            </w:r>
          </w:p>
          <w:p w:rsidR="000A0558" w:rsidRPr="00121000" w:rsidRDefault="00437EE9" w:rsidP="00437E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изысканий                           </w:t>
            </w:r>
          </w:p>
        </w:tc>
      </w:tr>
      <w:tr w:rsidR="000A0558" w:rsidRPr="00121000" w:rsidTr="00B6275B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558" w:rsidRPr="00121000" w:rsidRDefault="009F72AB" w:rsidP="00B627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деятельности экспертов в области экспертизы проектной документации </w:t>
            </w:r>
            <w:r w:rsidR="00437EE9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капитального строительства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планировочной организации земельных участков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планировочной организации     </w:t>
            </w:r>
          </w:p>
          <w:p w:rsidR="000A0558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участка             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Объемно-планировочные решения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объемно-планировочных и       </w:t>
            </w:r>
          </w:p>
          <w:p w:rsidR="000A0558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архитектурных решений          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Конструктивные решения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E61793" w:rsidRPr="00E61793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0A0558" w:rsidRPr="00121000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конструктивных решений и обследования состояния строительных конструкций зданий и сооружений   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инженерно-технического обеспечения: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.2.4.1.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  <w:r w:rsidR="00DC2D84" w:rsidRPr="00121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0A0558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электроснабжения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.2.4.2.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Водоснабжение, водоотведение и канализация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водоснабжения, водоотведения  </w:t>
            </w:r>
          </w:p>
          <w:p w:rsidR="000A0558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канализации                  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.2.4.3.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Отопление, вентиляция и кондиционирование воздуха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теплоснабжения, вентиляции и  </w:t>
            </w:r>
          </w:p>
          <w:p w:rsidR="000A0558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кондиционирования воздуха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.2.4.4.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автоматизации, связи и сигнализации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связи, сигнализации и систем  </w:t>
            </w:r>
          </w:p>
          <w:p w:rsidR="000A0558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автоматизации                  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.2.4.5.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газоснабжения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0A0558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систем газоснабжения            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.2.4.6.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сети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0A0558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тепловых сетей</w:t>
            </w:r>
          </w:p>
        </w:tc>
      </w:tr>
      <w:tr w:rsidR="00DC2D84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45385B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.2.5.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243" w:type="dxa"/>
            <w:tcBorders>
              <w:top w:val="nil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мероприятий по охране        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окружающей среды                    </w:t>
            </w:r>
          </w:p>
        </w:tc>
      </w:tr>
      <w:tr w:rsidR="00DC2D84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45385B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.2.6.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Санитарно-эпидемиологическая безопасность</w:t>
            </w:r>
          </w:p>
        </w:tc>
        <w:tc>
          <w:tcPr>
            <w:tcW w:w="5243" w:type="dxa"/>
            <w:tcBorders>
              <w:top w:val="nil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мероприятий по санитарно-    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эпидемиологической безопасности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.2.7.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DC2D84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обеспечения пожарной          </w:t>
            </w:r>
          </w:p>
          <w:p w:rsidR="000A0558" w:rsidRPr="00121000" w:rsidRDefault="00DC2D84" w:rsidP="00DC2D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                  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.2.8.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Инженерно-технические мероприятия ГО и ЧС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E61793" w:rsidRPr="00E61793" w:rsidRDefault="00E61793" w:rsidP="00E61793">
            <w:pPr>
              <w:widowControl w:val="0"/>
              <w:tabs>
                <w:tab w:val="left" w:pos="196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0A0558" w:rsidRPr="00121000" w:rsidRDefault="00E61793" w:rsidP="00E61793">
            <w:pPr>
              <w:widowControl w:val="0"/>
              <w:tabs>
                <w:tab w:val="left" w:pos="196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обеспечения инженерно-технических мероприятий ГО и ЧС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.2.9.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безопасность опасных производственных объектов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E61793" w:rsidRPr="00E61793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0A0558" w:rsidRPr="00121000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обеспечения промышленной безопасности опасных производственных объектов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.2.10.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Ядерная и радиационная безопасность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E61793" w:rsidRPr="00E61793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0A0558" w:rsidRPr="00121000" w:rsidRDefault="00E61793" w:rsidP="00E617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обеспечения ядерной и радиационной безопасности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.2.11.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строительства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9B2711" w:rsidRPr="00121000" w:rsidRDefault="009B2711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Экспертиза проектной документации в </w:t>
            </w:r>
          </w:p>
          <w:p w:rsidR="000A0558" w:rsidRPr="00121000" w:rsidRDefault="009B2711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организации строительства     </w:t>
            </w:r>
          </w:p>
        </w:tc>
      </w:tr>
      <w:tr w:rsidR="000A0558" w:rsidRPr="00121000" w:rsidTr="00121000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транспортного комплекса: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.2.12.1.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Воздушный транспорт 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воздушного транспорта требованиям технических регламентов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.2.12.2.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транспорт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железнодорожного транспорта требованиям технических регламентов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.2.12.3.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и трубы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искусственных сооружений автомобильных и железных дорог (мосты и трубы) требованиям технических регламентов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.2.12.4.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Тоннели и метрополитены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тоннелей и метрополитенов требованиям технических регламентов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.2.12.5.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автомобильного транспорта требованиям технических регламентов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.2.12.6.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транспорт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морского транспорта требованиям технических регламентов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топливно-энергетического комплекса: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.2.13.1.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химических, нефтехимических и нефтегазоперерабатывающих, взрыво- и пожароопасных производств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химических, нефтехимических и нефтегазоперерабатывающих, взрыво- и пожароопасных производств требованиям технических регламентов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.2.13.2.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0A0558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электропередачи и иные объекты электросетевого хозяйства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линий электропередач и иных электросетевого хозяйства требованиям технических регламентов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.2.13.3.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обустройства нефтяных и газовых месторождений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обустройства нефтяных и газовых месторождений требованиям технических регламентов</w:t>
            </w:r>
          </w:p>
        </w:tc>
      </w:tr>
      <w:tr w:rsidR="000A0558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45385B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.2.13.4.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скважин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0A0558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скважин требованиям технических регламентов</w:t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45385B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.2.13.5.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магистральных и промысловых трубопроводов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E61793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магистральных и промысловых трубопроводов требованиям технических регламентов</w:t>
            </w:r>
          </w:p>
          <w:p w:rsidR="0022432A" w:rsidRPr="00E61793" w:rsidRDefault="00E61793" w:rsidP="00E61793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45385B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.2.13.6.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использования атомной энергии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использования атомной энергии требованиям технических регламентов</w:t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9B2711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5.2.13.7.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электростанции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тепловых электростанций требованиям технических регламентов</w:t>
            </w:r>
          </w:p>
        </w:tc>
      </w:tr>
      <w:tr w:rsidR="0022432A" w:rsidRPr="00121000" w:rsidTr="00121000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производственного назначения:</w:t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.2.14.1.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обороны, безопасности и иные объекты производственного назначения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обороны, безопасности и иных объекты производственного назначения требованиям технических регламентов</w:t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45385B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.2.14.2.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металлургической промышленности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металлургической промышленности требованиям технических регламентов</w:t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45385B" w:rsidP="009B27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.2.14.3.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горно-добывающей и горно-перерабатывающей промышленности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горно-добывающей и горно-перерабатывающей промышленности требованиям технических регламентов</w:t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.2.15.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информатизации и связи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 информатизации и связи требованиям технических регламентов</w:t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.2.16.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гидротехнических сооружений требованиям технических регламентов</w:t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.2.17.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обезвреживания и захоронения отходов </w:t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опасности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E61793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на строительство и реконструкцию объектов, используемых для размещения и (или) обезвреживания отходов I-V классов опасности, требованиям технических регламентов</w:t>
            </w:r>
          </w:p>
        </w:tc>
      </w:tr>
      <w:tr w:rsidR="0022432A" w:rsidRPr="00121000" w:rsidTr="00121000">
        <w:trPr>
          <w:trHeight w:val="240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45385B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2711"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.2.18.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22432A" w:rsidP="000A05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культурного наследия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:rsidR="0022432A" w:rsidRPr="00121000" w:rsidRDefault="001275C5" w:rsidP="00C34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проектной документации в части охраны объектов культурного наследия требованиям технических регламентов</w:t>
            </w:r>
          </w:p>
        </w:tc>
      </w:tr>
    </w:tbl>
    <w:p w:rsidR="001E3DC1" w:rsidRPr="001E3DC1" w:rsidRDefault="001E3DC1" w:rsidP="00270B2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3DC1" w:rsidRPr="001E3DC1" w:rsidSect="003B747F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1D" w:rsidRDefault="00F7441D" w:rsidP="003B747F">
      <w:pPr>
        <w:spacing w:after="0" w:line="240" w:lineRule="auto"/>
      </w:pPr>
      <w:r>
        <w:separator/>
      </w:r>
    </w:p>
  </w:endnote>
  <w:endnote w:type="continuationSeparator" w:id="0">
    <w:p w:rsidR="00F7441D" w:rsidRDefault="00F7441D" w:rsidP="003B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1D" w:rsidRDefault="00F7441D" w:rsidP="003B747F">
      <w:pPr>
        <w:spacing w:after="0" w:line="240" w:lineRule="auto"/>
      </w:pPr>
      <w:r>
        <w:separator/>
      </w:r>
    </w:p>
  </w:footnote>
  <w:footnote w:type="continuationSeparator" w:id="0">
    <w:p w:rsidR="00F7441D" w:rsidRDefault="00F7441D" w:rsidP="003B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264889"/>
      <w:docPartObj>
        <w:docPartGallery w:val="Page Numbers (Top of Page)"/>
        <w:docPartUnique/>
      </w:docPartObj>
    </w:sdtPr>
    <w:sdtEndPr/>
    <w:sdtContent>
      <w:p w:rsidR="003B747F" w:rsidRDefault="003B74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D79">
          <w:rPr>
            <w:noProof/>
          </w:rPr>
          <w:t>2</w:t>
        </w:r>
        <w:r>
          <w:fldChar w:fldCharType="end"/>
        </w:r>
      </w:p>
    </w:sdtContent>
  </w:sdt>
  <w:p w:rsidR="003B747F" w:rsidRDefault="003B7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08C"/>
    <w:multiLevelType w:val="multilevel"/>
    <w:tmpl w:val="FC54D254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54" w:hanging="10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38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">
    <w:nsid w:val="1D230507"/>
    <w:multiLevelType w:val="multilevel"/>
    <w:tmpl w:val="494091F2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4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47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>
    <w:nsid w:val="3E13265D"/>
    <w:multiLevelType w:val="multilevel"/>
    <w:tmpl w:val="CC707E2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47451AE"/>
    <w:multiLevelType w:val="multilevel"/>
    <w:tmpl w:val="A6CE9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710C09"/>
    <w:multiLevelType w:val="hybridMultilevel"/>
    <w:tmpl w:val="2E7CA362"/>
    <w:lvl w:ilvl="0" w:tplc="DC38DAEC">
      <w:start w:val="5"/>
      <w:numFmt w:val="bullet"/>
      <w:lvlText w:val=""/>
      <w:lvlJc w:val="left"/>
      <w:pPr>
        <w:ind w:left="1429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102686"/>
    <w:multiLevelType w:val="multilevel"/>
    <w:tmpl w:val="2B3AABDE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94" w:hanging="10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1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6">
    <w:nsid w:val="5BB57DA8"/>
    <w:multiLevelType w:val="hybridMultilevel"/>
    <w:tmpl w:val="2C2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39E"/>
    <w:multiLevelType w:val="multilevel"/>
    <w:tmpl w:val="A8EE2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C0D6DAE"/>
    <w:multiLevelType w:val="multilevel"/>
    <w:tmpl w:val="401AB5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7164ADB"/>
    <w:multiLevelType w:val="hybridMultilevel"/>
    <w:tmpl w:val="3B385566"/>
    <w:lvl w:ilvl="0" w:tplc="0D52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AE"/>
    <w:rsid w:val="00020F15"/>
    <w:rsid w:val="00033429"/>
    <w:rsid w:val="00046515"/>
    <w:rsid w:val="0005509C"/>
    <w:rsid w:val="00057936"/>
    <w:rsid w:val="00092835"/>
    <w:rsid w:val="000A0558"/>
    <w:rsid w:val="000A5589"/>
    <w:rsid w:val="000F53B0"/>
    <w:rsid w:val="00106593"/>
    <w:rsid w:val="00121000"/>
    <w:rsid w:val="00125BCF"/>
    <w:rsid w:val="00127286"/>
    <w:rsid w:val="001275C5"/>
    <w:rsid w:val="00141DA6"/>
    <w:rsid w:val="00146AD5"/>
    <w:rsid w:val="001869A0"/>
    <w:rsid w:val="001953BA"/>
    <w:rsid w:val="0019637A"/>
    <w:rsid w:val="001A7AAE"/>
    <w:rsid w:val="001C1474"/>
    <w:rsid w:val="001C66FD"/>
    <w:rsid w:val="001E3DC1"/>
    <w:rsid w:val="001F0C43"/>
    <w:rsid w:val="001F403C"/>
    <w:rsid w:val="00207B22"/>
    <w:rsid w:val="0022304B"/>
    <w:rsid w:val="0022432A"/>
    <w:rsid w:val="00244D79"/>
    <w:rsid w:val="00254CF0"/>
    <w:rsid w:val="00270B2C"/>
    <w:rsid w:val="00287EEF"/>
    <w:rsid w:val="00293E8E"/>
    <w:rsid w:val="00294A89"/>
    <w:rsid w:val="002F146B"/>
    <w:rsid w:val="002F16DD"/>
    <w:rsid w:val="00353CA3"/>
    <w:rsid w:val="00355B1B"/>
    <w:rsid w:val="003A57CB"/>
    <w:rsid w:val="003B2904"/>
    <w:rsid w:val="003B53DF"/>
    <w:rsid w:val="003B747F"/>
    <w:rsid w:val="003D29C8"/>
    <w:rsid w:val="003D4C46"/>
    <w:rsid w:val="003F3A62"/>
    <w:rsid w:val="0041756E"/>
    <w:rsid w:val="00437EE9"/>
    <w:rsid w:val="004411FA"/>
    <w:rsid w:val="00443229"/>
    <w:rsid w:val="00447C89"/>
    <w:rsid w:val="00451F47"/>
    <w:rsid w:val="0045385B"/>
    <w:rsid w:val="00465C0C"/>
    <w:rsid w:val="00472617"/>
    <w:rsid w:val="004777C2"/>
    <w:rsid w:val="004809BF"/>
    <w:rsid w:val="004B6C4F"/>
    <w:rsid w:val="004C77F2"/>
    <w:rsid w:val="004D08C7"/>
    <w:rsid w:val="004F6B7C"/>
    <w:rsid w:val="00513067"/>
    <w:rsid w:val="005150F5"/>
    <w:rsid w:val="005A5D11"/>
    <w:rsid w:val="005D2323"/>
    <w:rsid w:val="005D3C42"/>
    <w:rsid w:val="005D50DD"/>
    <w:rsid w:val="005D5B83"/>
    <w:rsid w:val="005D6EAF"/>
    <w:rsid w:val="005E1B6E"/>
    <w:rsid w:val="00611E5E"/>
    <w:rsid w:val="00646B2E"/>
    <w:rsid w:val="006762D1"/>
    <w:rsid w:val="00684E2C"/>
    <w:rsid w:val="006C0629"/>
    <w:rsid w:val="006E77E5"/>
    <w:rsid w:val="00705B47"/>
    <w:rsid w:val="0075340A"/>
    <w:rsid w:val="00760330"/>
    <w:rsid w:val="00774FA8"/>
    <w:rsid w:val="007D6369"/>
    <w:rsid w:val="00804B9D"/>
    <w:rsid w:val="00840E7F"/>
    <w:rsid w:val="00852EBF"/>
    <w:rsid w:val="00855D14"/>
    <w:rsid w:val="008609E2"/>
    <w:rsid w:val="008762A2"/>
    <w:rsid w:val="008922B0"/>
    <w:rsid w:val="008928EA"/>
    <w:rsid w:val="00894FEC"/>
    <w:rsid w:val="008B4C46"/>
    <w:rsid w:val="008C4D4B"/>
    <w:rsid w:val="008E5B0C"/>
    <w:rsid w:val="008F4761"/>
    <w:rsid w:val="009019C6"/>
    <w:rsid w:val="009100DB"/>
    <w:rsid w:val="00937DF1"/>
    <w:rsid w:val="009478EC"/>
    <w:rsid w:val="00957F90"/>
    <w:rsid w:val="00962BDB"/>
    <w:rsid w:val="00964B84"/>
    <w:rsid w:val="00990619"/>
    <w:rsid w:val="00991DB1"/>
    <w:rsid w:val="0099492A"/>
    <w:rsid w:val="009A06DA"/>
    <w:rsid w:val="009B2711"/>
    <w:rsid w:val="009C5A90"/>
    <w:rsid w:val="009D746F"/>
    <w:rsid w:val="009F72AB"/>
    <w:rsid w:val="00A2498A"/>
    <w:rsid w:val="00A367FE"/>
    <w:rsid w:val="00A513F6"/>
    <w:rsid w:val="00A577AE"/>
    <w:rsid w:val="00A73D2C"/>
    <w:rsid w:val="00AA2B1D"/>
    <w:rsid w:val="00AF38A3"/>
    <w:rsid w:val="00B0793E"/>
    <w:rsid w:val="00B401F5"/>
    <w:rsid w:val="00B6275B"/>
    <w:rsid w:val="00B93305"/>
    <w:rsid w:val="00BB1933"/>
    <w:rsid w:val="00BB21F0"/>
    <w:rsid w:val="00BC3EF9"/>
    <w:rsid w:val="00BE070F"/>
    <w:rsid w:val="00BE1903"/>
    <w:rsid w:val="00C04D41"/>
    <w:rsid w:val="00C061C6"/>
    <w:rsid w:val="00C06733"/>
    <w:rsid w:val="00C30723"/>
    <w:rsid w:val="00C31490"/>
    <w:rsid w:val="00C34567"/>
    <w:rsid w:val="00C5639E"/>
    <w:rsid w:val="00C920C5"/>
    <w:rsid w:val="00CA361E"/>
    <w:rsid w:val="00CB6E0D"/>
    <w:rsid w:val="00CC563A"/>
    <w:rsid w:val="00CD3983"/>
    <w:rsid w:val="00CE3E98"/>
    <w:rsid w:val="00D17736"/>
    <w:rsid w:val="00D37A9F"/>
    <w:rsid w:val="00D43AFF"/>
    <w:rsid w:val="00D500DD"/>
    <w:rsid w:val="00DA1835"/>
    <w:rsid w:val="00DC2D84"/>
    <w:rsid w:val="00DE4A23"/>
    <w:rsid w:val="00DF56C0"/>
    <w:rsid w:val="00E051C2"/>
    <w:rsid w:val="00E61793"/>
    <w:rsid w:val="00E8611E"/>
    <w:rsid w:val="00EA2720"/>
    <w:rsid w:val="00EA432B"/>
    <w:rsid w:val="00F059D2"/>
    <w:rsid w:val="00F14287"/>
    <w:rsid w:val="00F22041"/>
    <w:rsid w:val="00F60235"/>
    <w:rsid w:val="00F6124B"/>
    <w:rsid w:val="00F65F65"/>
    <w:rsid w:val="00F7441D"/>
    <w:rsid w:val="00F80724"/>
    <w:rsid w:val="00FA1605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2016-09-21T13:43:00Z</cp:lastPrinted>
  <dcterms:created xsi:type="dcterms:W3CDTF">2016-11-01T09:33:00Z</dcterms:created>
  <dcterms:modified xsi:type="dcterms:W3CDTF">2016-11-01T09:33:00Z</dcterms:modified>
</cp:coreProperties>
</file>